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Layout w:type="fixed"/>
      </w:tblPr>
      <w:tblGrid>
        <w:gridCol w:w="5086"/>
        <w:gridCol w:w="4835"/>
      </w:tblGrid>
      <w:tr>
        <w:trPr>
          <w:trHeight w:hRule="atLeast" w:val="6805"/>
        </w:trPr>
        <w:tc>
          <w:tcPr>
            <w:tcW w:type="dxa" w:w="5086"/>
            <w:shd w:fill="auto" w:val="clear"/>
          </w:tcPr>
          <w:p w14:paraId="01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drawing>
                <wp:inline>
                  <wp:extent cx="608965" cy="678180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608965" cy="6781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РОССИИ</w:t>
            </w:r>
          </w:p>
          <w:p w14:paraId="03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  <w:p w14:paraId="04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АГЕНТСТВО</w:t>
            </w:r>
          </w:p>
          <w:p w14:paraId="0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УПРАВЛЕНИЮ</w:t>
            </w:r>
          </w:p>
          <w:p w14:paraId="06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ГОСУДАРСТВЕННЫМ ИМУЩЕСТВОМ</w:t>
            </w:r>
          </w:p>
          <w:p w14:paraId="07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(РОСИМУЩЕСТВО)</w:t>
            </w:r>
          </w:p>
          <w:p w14:paraId="08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  <w:p w14:paraId="09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ТЕРРИТОРИАЛЬНОЕ УПРАВЛЕНИЕ</w:t>
            </w:r>
          </w:p>
          <w:p w14:paraId="0A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АГЕНТСТВА ПО</w:t>
            </w:r>
          </w:p>
          <w:p w14:paraId="0B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УПРАВЛЕНИЮ ГОСУДАРСТВЕННЫМ</w:t>
            </w:r>
          </w:p>
          <w:p w14:paraId="0C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ИМУЩЕСТВОМ </w:t>
            </w:r>
          </w:p>
          <w:p w14:paraId="0D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ОРЕНБУРГСКОЙ ОБЛАСТИ </w:t>
            </w:r>
          </w:p>
          <w:p w14:paraId="0E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(ТУ РОСИМУЩЕСТВА </w:t>
            </w:r>
          </w:p>
          <w:p w14:paraId="0F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ОРЕНБУРГСКОЙ ОБЛАСТИ)</w:t>
            </w:r>
          </w:p>
          <w:p w14:paraId="10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------------------------</w:t>
            </w:r>
          </w:p>
          <w:p w14:paraId="11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460000, г. Оренбург, пр. Парковый, 6</w:t>
            </w:r>
          </w:p>
          <w:p w14:paraId="12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(3532) 77-53-18, факс: (3532) 77-31-52</w:t>
            </w:r>
          </w:p>
          <w:p w14:paraId="13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  <w:p w14:paraId="14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r>
              <w:rPr>
                <w:rStyle w:val="Style_2_ch"/>
                <w:rFonts w:ascii="Times New Roman" w:hAnsi="Times New Roman"/>
              </w:rPr>
              <w:fldChar w:fldCharType="begin"/>
            </w:r>
            <w:r>
              <w:rPr>
                <w:rStyle w:val="Style_2_ch"/>
                <w:rFonts w:ascii="Times New Roman" w:hAnsi="Times New Roman"/>
              </w:rPr>
              <w:instrText>HYPERLINK "mailto:tu56@rosim.gov.ru"</w:instrText>
            </w:r>
            <w:r>
              <w:rPr>
                <w:rStyle w:val="Style_2_ch"/>
                <w:rFonts w:ascii="Times New Roman" w:hAnsi="Times New Roman"/>
              </w:rPr>
              <w:fldChar w:fldCharType="separate"/>
            </w:r>
            <w:r>
              <w:rPr>
                <w:rStyle w:val="Style_2_ch"/>
                <w:rFonts w:ascii="Times New Roman" w:hAnsi="Times New Roman"/>
              </w:rPr>
              <w:t>tu56@rosim.gov.ru</w:t>
            </w:r>
            <w:r>
              <w:rPr>
                <w:rStyle w:val="Style_2_ch"/>
                <w:rFonts w:ascii="Times New Roman" w:hAnsi="Times New Roman"/>
              </w:rPr>
              <w:fldChar w:fldCharType="end"/>
            </w:r>
          </w:p>
          <w:p w14:paraId="1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 № ___________________</w:t>
            </w:r>
          </w:p>
          <w:p w14:paraId="16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835"/>
            <w:shd w:fill="auto" w:val="clear"/>
          </w:tcPr>
          <w:p w14:paraId="17000000">
            <w:pPr>
              <w:pStyle w:val="Style_3"/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18000000">
            <w:pPr>
              <w:pStyle w:val="Style_3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9921"/>
            <w:gridSpan w:val="2"/>
            <w:shd w:fill="auto" w:val="clear"/>
          </w:tcPr>
          <w:p w14:paraId="19000000">
            <w:pPr>
              <w:pStyle w:val="Style_3"/>
              <w:widowControl w:val="0"/>
              <w:spacing w:line="360" w:lineRule="auto"/>
              <w:ind w:right="4959"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widowControl w:val="0"/>
              <w:spacing w:after="0" w:line="360" w:lineRule="auto"/>
              <w:ind w:firstLine="601" w:lef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Территориальное управление Федерального агентства по управлению государственным имуществом в Оренбургской области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информирует о проработке вопроса вовлечения объектов в хозяйственный оборот, путем заключения</w:t>
            </w:r>
            <w:r>
              <w:rPr>
                <w:rFonts w:ascii="Times New Roman" w:hAnsi="Times New Roman"/>
                <w:color w:themeColor="text1" w:val="000000"/>
                <w:sz w:val="28"/>
                <w:u w:val="none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  <w:u w:val="single"/>
              </w:rPr>
              <w:t>договора аренды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в соответствии со ст. 17.1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Федерального закона                    от 26.07.2006 № 135-ФЗ «О защите конкуренции»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, на объекты недвижимости:</w:t>
            </w:r>
          </w:p>
          <w:p w14:paraId="1B000000">
            <w:pPr>
              <w:widowControl w:val="1"/>
              <w:spacing w:after="0" w:line="360" w:lineRule="auto"/>
              <w:ind w:firstLine="851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административное здание с кадастровым номером 56:28:1304017:353, площадью 593 кв.м., расположенное по </w:t>
            </w:r>
            <w:r>
              <w:rPr>
                <w:rFonts w:ascii="Times New Roman" w:hAnsi="Times New Roman"/>
                <w:sz w:val="28"/>
              </w:rPr>
              <w:t>адресу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 xml:space="preserve">Оренбургская область, Северный р-н, с. Северное, </w:t>
            </w:r>
            <w:r>
              <w:rPr>
                <w:rFonts w:ascii="Times New Roman" w:hAnsi="Times New Roman"/>
                <w:sz w:val="28"/>
              </w:rPr>
              <w:t>ул. Советская, дом № 26, РН</w:t>
            </w:r>
            <w:r>
              <w:rPr>
                <w:rFonts w:ascii="Times New Roman" w:hAnsi="Times New Roman"/>
                <w:sz w:val="28"/>
              </w:rPr>
              <w:t xml:space="preserve">ФИ </w:t>
            </w:r>
            <w:r>
              <w:rPr>
                <w:rFonts w:ascii="Times New Roman" w:hAnsi="Times New Roman"/>
                <w:sz w:val="28"/>
              </w:rPr>
              <w:t xml:space="preserve">П12570012804 и </w:t>
            </w:r>
            <w:r>
              <w:rPr>
                <w:rFonts w:ascii="Times New Roman" w:hAnsi="Times New Roman"/>
                <w:sz w:val="28"/>
              </w:rPr>
              <w:t>зем</w:t>
            </w:r>
            <w:r>
              <w:rPr>
                <w:rFonts w:ascii="Times New Roman" w:hAnsi="Times New Roman"/>
                <w:sz w:val="28"/>
              </w:rPr>
              <w:t xml:space="preserve">ельный участок под ним </w:t>
            </w:r>
            <w:r>
              <w:rPr>
                <w:rFonts w:ascii="Times New Roman" w:hAnsi="Times New Roman"/>
                <w:sz w:val="28"/>
              </w:rPr>
              <w:t>с кадастровым номе</w:t>
            </w:r>
            <w:r>
              <w:rPr>
                <w:rFonts w:ascii="Times New Roman" w:hAnsi="Times New Roman"/>
                <w:sz w:val="28"/>
              </w:rPr>
              <w:t xml:space="preserve">ром </w:t>
            </w:r>
            <w:r>
              <w:rPr>
                <w:rFonts w:ascii="Times New Roman" w:hAnsi="Times New Roman"/>
                <w:sz w:val="28"/>
              </w:rPr>
              <w:t>56:28:1304017:23, площадью 1362 кв.м.,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РНФИ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П11570001292; </w:t>
            </w:r>
          </w:p>
          <w:p w14:paraId="1C000000">
            <w:pPr>
              <w:widowControl w:val="1"/>
              <w:spacing w:after="0" w:line="360" w:lineRule="auto"/>
              <w:ind w:firstLine="851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 н</w:t>
            </w:r>
            <w:r>
              <w:rPr>
                <w:rFonts w:ascii="Times New Roman" w:hAnsi="Times New Roman"/>
                <w:sz w:val="28"/>
              </w:rPr>
              <w:t>ежилое помещ</w:t>
            </w:r>
            <w:r>
              <w:rPr>
                <w:rFonts w:ascii="Times New Roman" w:hAnsi="Times New Roman"/>
                <w:sz w:val="28"/>
              </w:rPr>
              <w:t xml:space="preserve">ение с кадастровым номером </w:t>
            </w:r>
            <w:r>
              <w:rPr>
                <w:rFonts w:ascii="Times New Roman" w:hAnsi="Times New Roman"/>
                <w:sz w:val="28"/>
              </w:rPr>
              <w:t xml:space="preserve">56:05:0301017:531, </w:t>
            </w:r>
            <w:r>
              <w:rPr>
                <w:rFonts w:ascii="Times New Roman" w:hAnsi="Times New Roman"/>
                <w:sz w:val="28"/>
              </w:rPr>
              <w:t>площадью 373,5</w:t>
            </w:r>
            <w:r>
              <w:rPr>
                <w:rFonts w:ascii="Times New Roman" w:hAnsi="Times New Roman"/>
                <w:sz w:val="28"/>
              </w:rPr>
              <w:t xml:space="preserve"> кв.м.,</w:t>
            </w:r>
            <w:r>
              <w:rPr>
                <w:rFonts w:ascii="Times New Roman" w:hAnsi="Times New Roman"/>
                <w:sz w:val="28"/>
              </w:rPr>
              <w:t xml:space="preserve"> расположенное по адресу: </w:t>
            </w:r>
            <w:r>
              <w:rPr>
                <w:rFonts w:ascii="Times New Roman" w:hAnsi="Times New Roman"/>
                <w:sz w:val="28"/>
              </w:rPr>
              <w:t xml:space="preserve">Россия, Оренбургская область, Асекеевский район, с. Асекеево, ул. Чапаева, д. № 24, пом. № 2, РНФИ </w:t>
            </w:r>
            <w:r>
              <w:rPr>
                <w:rFonts w:ascii="Times New Roman" w:hAnsi="Times New Roman"/>
                <w:sz w:val="28"/>
              </w:rPr>
              <w:t>П13570003442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а также земельный уча</w:t>
            </w:r>
            <w:r>
              <w:rPr>
                <w:rFonts w:ascii="Times New Roman" w:hAnsi="Times New Roman"/>
                <w:sz w:val="28"/>
              </w:rPr>
              <w:t xml:space="preserve">сток с кадастровым номером </w:t>
            </w:r>
            <w:r>
              <w:rPr>
                <w:rFonts w:ascii="Times New Roman" w:hAnsi="Times New Roman"/>
                <w:sz w:val="28"/>
              </w:rPr>
              <w:t xml:space="preserve">56:05:0301017:2, РНФИ </w:t>
            </w:r>
            <w:r>
              <w:rPr>
                <w:rFonts w:ascii="Times New Roman" w:hAnsi="Times New Roman"/>
                <w:sz w:val="28"/>
              </w:rPr>
              <w:t>П11570000992;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D000000">
            <w:pPr>
              <w:pStyle w:val="Style_4"/>
              <w:widowControl w:val="1"/>
              <w:spacing w:after="0" w:line="360" w:lineRule="auto"/>
              <w:ind w:firstLine="851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административное здание </w:t>
            </w:r>
            <w:r>
              <w:rPr>
                <w:rFonts w:ascii="Times New Roman" w:hAnsi="Times New Roman"/>
                <w:sz w:val="28"/>
              </w:rPr>
              <w:t xml:space="preserve">с кадастровым номером </w:t>
            </w:r>
            <w:r>
              <w:rPr>
                <w:rFonts w:ascii="Times New Roman" w:hAnsi="Times New Roman"/>
                <w:sz w:val="28"/>
              </w:rPr>
              <w:t>56:12:0301027:159, расположенное по адресу: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Оренбургская область, Илекский р-н, с. Илек,                        ул. Чапаевская, д. 55, </w:t>
            </w:r>
            <w:r>
              <w:rPr>
                <w:rFonts w:ascii="Times New Roman" w:hAnsi="Times New Roman"/>
                <w:sz w:val="28"/>
              </w:rPr>
              <w:t xml:space="preserve">РНФИ </w:t>
            </w:r>
            <w:r>
              <w:rPr>
                <w:rFonts w:ascii="Times New Roman" w:hAnsi="Times New Roman"/>
                <w:sz w:val="28"/>
              </w:rPr>
              <w:t xml:space="preserve">П12570012799 и земельный участок под ним </w:t>
            </w:r>
            <w:r>
              <w:rPr>
                <w:rFonts w:ascii="Times New Roman" w:hAnsi="Times New Roman"/>
                <w:sz w:val="28"/>
              </w:rPr>
              <w:t>с кадастровым номе</w:t>
            </w:r>
            <w:r>
              <w:rPr>
                <w:rFonts w:ascii="Times New Roman" w:hAnsi="Times New Roman"/>
                <w:sz w:val="28"/>
              </w:rPr>
              <w:t xml:space="preserve">ром 56:12:0301027:28, РНФИ </w:t>
            </w:r>
            <w:r>
              <w:rPr>
                <w:rFonts w:ascii="Times New Roman" w:hAnsi="Times New Roman"/>
                <w:sz w:val="28"/>
              </w:rPr>
              <w:t>П11570023440;</w:t>
            </w:r>
          </w:p>
          <w:p w14:paraId="1E000000">
            <w:pPr>
              <w:pStyle w:val="Style_4"/>
              <w:widowControl w:val="1"/>
              <w:spacing w:after="0" w:line="360" w:lineRule="auto"/>
              <w:ind w:firstLine="851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</w:t>
            </w:r>
            <w:r>
              <w:rPr>
                <w:rFonts w:ascii="Times New Roman" w:hAnsi="Times New Roman"/>
                <w:sz w:val="28"/>
              </w:rPr>
              <w:t xml:space="preserve">ежилое помещение с кадастровым номером </w:t>
            </w:r>
            <w:r>
              <w:rPr>
                <w:rFonts w:ascii="Times New Roman" w:hAnsi="Times New Roman"/>
                <w:sz w:val="28"/>
              </w:rPr>
              <w:t xml:space="preserve">56:40:0101042:296, </w:t>
            </w:r>
            <w:r>
              <w:rPr>
                <w:rFonts w:ascii="Times New Roman" w:hAnsi="Times New Roman"/>
                <w:sz w:val="28"/>
              </w:rPr>
              <w:t xml:space="preserve"> площадью 180,4 </w:t>
            </w:r>
            <w:r>
              <w:rPr>
                <w:rFonts w:ascii="Times New Roman" w:hAnsi="Times New Roman"/>
                <w:sz w:val="28"/>
              </w:rPr>
              <w:t>кв.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 xml:space="preserve">., расположенное по адресу: </w:t>
            </w:r>
            <w:r>
              <w:rPr>
                <w:rFonts w:ascii="Times New Roman" w:hAnsi="Times New Roman"/>
                <w:sz w:val="28"/>
              </w:rPr>
              <w:t>Российская Федерация, Оренбургская область, городской округ Кувандыкский, город Кувандык,                    ул. Советская, здание 8А, помещение 4,</w:t>
            </w:r>
            <w:r>
              <w:rPr>
                <w:rFonts w:ascii="Times New Roman" w:hAnsi="Times New Roman"/>
                <w:sz w:val="28"/>
              </w:rPr>
              <w:t xml:space="preserve"> РНФИ </w:t>
            </w:r>
            <w:r>
              <w:rPr>
                <w:rFonts w:ascii="Times New Roman" w:hAnsi="Times New Roman"/>
                <w:sz w:val="28"/>
              </w:rPr>
              <w:t>П13570003545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1F000000">
            <w:pPr>
              <w:widowControl w:val="0"/>
              <w:tabs>
                <w:tab w:leader="none" w:pos="3945" w:val="left"/>
                <w:tab w:leader="none" w:pos="3990" w:val="left"/>
              </w:tabs>
              <w:spacing w:after="0" w:line="360" w:lineRule="auto"/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помещение с кадастров</w:t>
            </w:r>
            <w:r>
              <w:rPr>
                <w:rFonts w:ascii="Times New Roman" w:hAnsi="Times New Roman"/>
                <w:sz w:val="28"/>
              </w:rPr>
              <w:t xml:space="preserve">ым номером </w:t>
            </w:r>
            <w:r>
              <w:rPr>
                <w:rFonts w:ascii="Times New Roman" w:hAnsi="Times New Roman"/>
                <w:sz w:val="28"/>
              </w:rPr>
              <w:t>56:34:1602029:139, расположенное по адресу: Росс</w:t>
            </w:r>
            <w:r>
              <w:rPr>
                <w:rFonts w:ascii="Times New Roman" w:hAnsi="Times New Roman"/>
                <w:sz w:val="28"/>
              </w:rPr>
              <w:t>ия, Оренбургская область, Оренбургская обл., Шарлыкский р-н, с. Шарлык, пер. Коммунальный, д. 1, пом. 3,</w:t>
            </w:r>
            <w:r>
              <w:rPr>
                <w:rFonts w:ascii="Times New Roman" w:hAnsi="Times New Roman"/>
                <w:sz w:val="28"/>
              </w:rPr>
              <w:t xml:space="preserve"> РНФИ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П13570003479;</w:t>
            </w:r>
          </w:p>
          <w:p w14:paraId="20000000">
            <w:pPr>
              <w:widowControl w:val="1"/>
              <w:spacing w:after="0" w:line="360" w:lineRule="auto"/>
              <w:ind w:firstLine="851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помещение с кадастровым номером 56:03:0101041:492, площадью 43,3 кв.м, расположенное по адресу: Оренбургская область, Акбулакский район,               п. Акбулак, ул. Кирова, д. 36, пом. 5, РНФИ П13570003584;</w:t>
            </w:r>
          </w:p>
          <w:p w14:paraId="21000000">
            <w:pPr>
              <w:widowControl w:val="0"/>
              <w:tabs>
                <w:tab w:leader="none" w:pos="3945" w:val="left"/>
                <w:tab w:leader="none" w:pos="3990" w:val="left"/>
              </w:tabs>
              <w:spacing w:after="0" w:line="360" w:lineRule="auto"/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помещение с кадастровым номером 56:03:0101041:503, площадью 537 кв.м, расположенное по адресу: Оренбургская область, Акбулакский район,               п. Акбулак, ул. Кирова, д. 36, пом. 6, РНФИ П13570003583.</w:t>
            </w:r>
          </w:p>
          <w:p w14:paraId="22000000">
            <w:pPr>
              <w:widowControl w:val="0"/>
              <w:tabs>
                <w:tab w:leader="none" w:pos="3945" w:val="left"/>
                <w:tab w:leader="none" w:pos="3990" w:val="left"/>
              </w:tabs>
              <w:spacing w:after="0" w:line="360" w:lineRule="auto"/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Информацию о сотрудничестве просим направлять на электронную почту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"mailto:tu56@rosim.gov.ru"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tu56@</w:t>
            </w:r>
            <w:r>
              <w:rPr>
                <w:rStyle w:val="Style_2_ch"/>
                <w:rFonts w:ascii="Times New Roman" w:hAnsi="Times New Roman"/>
                <w:sz w:val="28"/>
              </w:rPr>
              <w:t>rosim</w:t>
            </w:r>
            <w:r>
              <w:rPr>
                <w:rStyle w:val="Style_2_ch"/>
                <w:rFonts w:ascii="Times New Roman" w:hAnsi="Times New Roman"/>
                <w:sz w:val="28"/>
              </w:rPr>
              <w:t>.gov.ru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</w:p>
        </w:tc>
      </w:tr>
    </w:tbl>
    <w:p w14:paraId="23000000">
      <w:pPr>
        <w:widowControl w:val="0"/>
        <w:spacing w:after="0" w:line="240" w:lineRule="auto"/>
        <w:ind/>
      </w:pPr>
    </w:p>
    <w:p w14:paraId="24000000"/>
    <w:p w14:paraId="25000000"/>
    <w:p w14:paraId="26000000"/>
    <w:p w14:paraId="27000000">
      <w:pPr>
        <w:widowControl w:val="0"/>
        <w:tabs>
          <w:tab w:leader="none" w:pos="1792" w:val="left"/>
        </w:tabs>
        <w:ind/>
      </w:pPr>
      <w:r>
        <w:tab/>
      </w:r>
      <w:bookmarkStart w:id="1" w:name="_GoBack"/>
      <w:bookmarkEnd w:id="1"/>
    </w:p>
    <w:sectPr>
      <w:pgSz w:h="16838" w:orient="portrait" w:w="11906"/>
      <w:pgMar w:bottom="709" w:footer="279" w:gutter="0" w:header="709" w:left="1134" w:right="851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3" w:type="paragraph">
    <w:name w:val="No Spacing"/>
    <w:link w:val="Style_3_ch"/>
    <w:rPr>
      <w:sz w:val="22"/>
    </w:rPr>
  </w:style>
  <w:style w:styleId="Style_3_ch" w:type="character">
    <w:name w:val="No Spacing"/>
    <w:link w:val="Style_3"/>
    <w:rPr>
      <w:sz w:val="22"/>
    </w:rPr>
  </w:style>
  <w:style w:styleId="Style_9" w:type="paragraph">
    <w:name w:val="Default"/>
    <w:link w:val="Style_9_ch"/>
    <w:rPr>
      <w:rFonts w:ascii="Times New Roman" w:hAnsi="Times New Roman"/>
      <w:color w:val="000000"/>
      <w:sz w:val="24"/>
    </w:rPr>
  </w:style>
  <w:style w:styleId="Style_9_ch" w:type="character">
    <w:name w:val="Default"/>
    <w:link w:val="Style_9"/>
    <w:rPr>
      <w:rFonts w:ascii="Times New Roman" w:hAnsi="Times New Roman"/>
      <w:color w:val="000000"/>
      <w:sz w:val="24"/>
    </w:rPr>
  </w:style>
  <w:style w:styleId="Style_10" w:type="paragraph">
    <w:name w:val="Endnote"/>
    <w:basedOn w:val="Style_4"/>
    <w:link w:val="Style_10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10_ch" w:type="character">
    <w:name w:val="Endnote"/>
    <w:basedOn w:val="Style_4_ch"/>
    <w:link w:val="Style_10"/>
    <w:rPr>
      <w:rFonts w:ascii="Times New Roman" w:hAnsi="Times New Roman"/>
      <w:sz w:val="20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List Paragraph"/>
    <w:basedOn w:val="Style_4"/>
    <w:link w:val="Style_12_ch"/>
    <w:pPr>
      <w:widowControl w:val="0"/>
      <w:ind w:firstLine="0" w:left="720"/>
      <w:contextualSpacing w:val="1"/>
    </w:pPr>
  </w:style>
  <w:style w:styleId="Style_12_ch" w:type="character">
    <w:name w:val="List Paragraph"/>
    <w:basedOn w:val="Style_4_ch"/>
    <w:link w:val="Style_12"/>
  </w:style>
  <w:style w:styleId="Style_13" w:type="paragraph">
    <w:name w:val="footer"/>
    <w:basedOn w:val="Style_4"/>
    <w:link w:val="Style_1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4_ch"/>
    <w:link w:val="Style_13"/>
  </w:style>
  <w:style w:styleId="Style_14" w:type="paragraph">
    <w:name w:val="toc 3"/>
    <w:next w:val="Style_4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6_ch" w:type="character">
    <w:name w:val="heading 1"/>
    <w:basedOn w:val="Style_4_ch"/>
    <w:link w:val="Style_16"/>
    <w:rPr>
      <w:rFonts w:asciiTheme="majorAscii" w:hAnsiTheme="majorHAnsi"/>
      <w:b w:val="1"/>
      <w:color w:themeColor="accent1" w:themeShade="BF" w:val="376092"/>
      <w:sz w:val="28"/>
    </w:rPr>
  </w:style>
  <w:style w:styleId="Style_2" w:type="paragraph">
    <w:name w:val="Hyperlink"/>
    <w:basedOn w:val="Style_17"/>
    <w:link w:val="Style_2_ch"/>
    <w:rPr>
      <w:color w:val="0000FF"/>
      <w:u w:val="single"/>
    </w:rPr>
  </w:style>
  <w:style w:styleId="Style_2_ch" w:type="character">
    <w:name w:val="Hyperlink"/>
    <w:basedOn w:val="Style_17_ch"/>
    <w:link w:val="Style_2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Balloon Text"/>
    <w:basedOn w:val="Style_4"/>
    <w:link w:val="Style_23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4_ch"/>
    <w:link w:val="Style_23"/>
    <w:rPr>
      <w:rFonts w:ascii="Tahoma" w:hAnsi="Tahoma"/>
      <w:sz w:val="16"/>
    </w:rPr>
  </w:style>
  <w:style w:styleId="Style_24" w:type="paragraph">
    <w:name w:val="header"/>
    <w:basedOn w:val="Style_4"/>
    <w:link w:val="Style_24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header"/>
    <w:basedOn w:val="Style_4_ch"/>
    <w:link w:val="Style_24"/>
  </w:style>
  <w:style w:styleId="Style_25" w:type="paragraph">
    <w:name w:val="toc 5"/>
    <w:next w:val="Style_4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6" w:type="paragraph">
    <w:name w:val="Subtitle"/>
    <w:next w:val="Style_4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2023-11-24T06:47:02Z</dcterms:created>
  <dcterms:modified xsi:type="dcterms:W3CDTF">2026-06-09T10:06:24Z</dcterms:modified>
</cp:coreProperties>
</file>