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Полномочия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Территориальный орган осуществляет в порядке и пред</w:t>
      </w:r>
      <w:r>
        <w:rPr>
          <w:rFonts w:ascii="Times New Roman" w:hAnsi="Times New Roman" w:cs="Times New Roman"/>
          <w:sz w:val="24"/>
          <w:szCs w:val="24"/>
        </w:rPr>
        <w:t xml:space="preserve">елах, определенных федеральными законами, актами Президента Российской Федерации и Правительства Российской Федерации, полномочия собственника в отношении имущества федеральных государственных унитарных предприятий, федеральных государственных учреждений,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зарегистрированных на территории субъекта Российской Федерации, в котором территориальный орган осуществляет свою деятельность, за исключением случаев,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х пунктами 5.32 и 5.33 пункта 5 настоящего положения, иного федерального имущества, расположенного на территории субъекта Российской Федерации, в котором  территориальный орган осуществляет свою деятельность, в том числе составляющего государственную казну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в порядке, установленном настоящим положением, а также полномочия собственника по передаче федерального имущества юридическим и физическим лицам, приватизации (отчуждению) федерального имущества в соответствии с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Отдельные полномочия собственника в отношении имущества федеральных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унитарных предприятий, федеральных государственных учреждений, зарегистрированных на территории соответствующего субъекта Российской Федерации, территориальный орган осуществляет в соответствии с планом деятельности, утверждаемым Агентством.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Территориальный орган самостоятельно осуществляет следующие полномочия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установленной сфере деятельности: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Проводит проверки использования федерального имущества, назначает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проводит документальные и иные проверки, в том числе организует</w:t>
      </w:r>
      <w:r>
        <w:rPr>
          <w:rFonts w:ascii="Times New Roman" w:hAnsi="Times New Roman" w:cs="Times New Roman"/>
          <w:sz w:val="24"/>
          <w:szCs w:val="24"/>
        </w:rPr>
        <w:t xml:space="preserve">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учреждений, в том числе включенных в прогнозный план (программу) приватизации федерального имущества,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иных юридических лиц в целях определения эффективного использования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сохранности федерального имущества.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Принимает имущество, обращенное в собственность Российской Федерации,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том числе по решению суда в связи с непредставлением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о противодействии коррупции доказательств его приобретения на законные доходы либо конфискованное в качестве полученного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результате совершения коррупционных правонарушений, а также выморочное имущество, которое в соответствии с законодательством Российской Федерации переходит в порядке наследования в собственность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Предоставляет в аренду федеральное имущество, составляющее государственную казну Российской Федерации, по результатам проведения торгов.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безвозмездную передачу религиозным организациям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 ноября 2010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327-ФЗ "О передаче религиозным организациям имущества религиозного назначения, находящегося в государственной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муниципальной собственности", в собственность и (или) в безвозмездное пользование в соответствии с законодательством Российской Федерации, за исключением случая, указанного в пункте 6.6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P89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5. Предоставляет земельные участки, находящиеся в федеральной собственности, площадью меньше или равной 10 гекта</w:t>
      </w:r>
      <w:r>
        <w:rPr>
          <w:rFonts w:ascii="Times New Roman" w:hAnsi="Times New Roman" w:cs="Times New Roman"/>
          <w:sz w:val="24"/>
          <w:szCs w:val="24"/>
        </w:rPr>
        <w:t xml:space="preserve">рам</w:t>
      </w:r>
      <w:r>
        <w:rPr>
          <w:rFonts w:ascii="Times New Roman" w:hAnsi="Times New Roman" w:cs="Times New Roman"/>
          <w:sz w:val="24"/>
          <w:szCs w:val="24"/>
        </w:rPr>
        <w:t xml:space="preserve">, в безвозмездное пользование, постоянное (бессрочное) пользование.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Осуществляет действия по принятию в федеральную собственность земельных участков площад</w:t>
      </w:r>
      <w:r>
        <w:rPr>
          <w:rFonts w:ascii="Times New Roman" w:hAnsi="Times New Roman" w:cs="Times New Roman"/>
          <w:sz w:val="24"/>
          <w:szCs w:val="24"/>
        </w:rPr>
        <w:t xml:space="preserve">ью меньше или равной 10 гектарам</w:t>
      </w:r>
      <w:r>
        <w:rPr>
          <w:rFonts w:ascii="Times New Roman" w:hAnsi="Times New Roman" w:cs="Times New Roman"/>
          <w:sz w:val="24"/>
          <w:szCs w:val="24"/>
        </w:rPr>
        <w:t xml:space="preserve">, а также по передаче находящихся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Принимает решения об образовании земельных участков из земельных участков, находящихся в федеральной собственности, если площадь каждого исходного земельного учас</w:t>
      </w:r>
      <w:r>
        <w:rPr>
          <w:rFonts w:ascii="Times New Roman" w:hAnsi="Times New Roman" w:cs="Times New Roman"/>
          <w:sz w:val="24"/>
          <w:szCs w:val="24"/>
        </w:rPr>
        <w:t xml:space="preserve">тка меньше или равна 10 гектарам</w:t>
      </w:r>
      <w:r>
        <w:rPr>
          <w:rFonts w:ascii="Times New Roman" w:hAnsi="Times New Roman" w:cs="Times New Roman"/>
          <w:sz w:val="24"/>
          <w:szCs w:val="24"/>
        </w:rPr>
        <w:t xml:space="preserve">, посредством утверждения схемы расположения земельного участка или земельных участков на кадастровом плане территории.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Принимает решение о предварительном согласовании предоставления земельного участка в собственность, аренду, безвозмездное пользование, постоянное (бессрочное) пользование в случае: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его границы подлежат уточнению и площадь такого земельного учас</w:t>
      </w:r>
      <w:r>
        <w:rPr>
          <w:rFonts w:ascii="Times New Roman" w:hAnsi="Times New Roman" w:cs="Times New Roman"/>
          <w:sz w:val="24"/>
          <w:szCs w:val="24"/>
        </w:rPr>
        <w:t xml:space="preserve">тка меньше или равна 10 гектарам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образования из земельного участка или земельных участков, находящихся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собственности, если площадь каждого исходного земельного учас</w:t>
      </w:r>
      <w:r>
        <w:rPr>
          <w:rFonts w:ascii="Times New Roman" w:hAnsi="Times New Roman" w:cs="Times New Roman"/>
          <w:sz w:val="24"/>
          <w:szCs w:val="24"/>
        </w:rPr>
        <w:t xml:space="preserve">тка меньше или равна 10 гектарам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образования из земель, если площадь образуемого земельного учас</w:t>
      </w:r>
      <w:r>
        <w:rPr>
          <w:rFonts w:ascii="Times New Roman" w:hAnsi="Times New Roman" w:cs="Times New Roman"/>
          <w:sz w:val="24"/>
          <w:szCs w:val="24"/>
        </w:rPr>
        <w:t xml:space="preserve">тка меньше или равна 10 гектарам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Осуществляет продажу земельных участков, находящихся в федеральной собственности, площадью меньше или равной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гектар</w:t>
      </w:r>
      <w:r>
        <w:rPr>
          <w:rFonts w:ascii="Times New Roman" w:hAnsi="Times New Roman" w:cs="Times New Roman"/>
          <w:sz w:val="24"/>
          <w:szCs w:val="24"/>
        </w:rPr>
        <w:t xml:space="preserve">ам</w:t>
      </w:r>
      <w:r>
        <w:rPr>
          <w:rFonts w:ascii="Times New Roman" w:hAnsi="Times New Roman" w:cs="Times New Roman"/>
          <w:sz w:val="24"/>
          <w:szCs w:val="24"/>
        </w:rPr>
        <w:t xml:space="preserve">, а также предоставление земельных участков, находящихся в федеральной собственности, площадью меньше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равной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гектарам,</w:t>
      </w:r>
      <w:r>
        <w:rPr>
          <w:rFonts w:ascii="Times New Roman" w:hAnsi="Times New Roman" w:cs="Times New Roman"/>
          <w:sz w:val="24"/>
          <w:szCs w:val="24"/>
        </w:rPr>
        <w:t xml:space="preserve"> в аренду без торгов или на торгах в форме аукциона, в том числе: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принимает решения о проведении аукциона по продаже или аукциона на право заключения договора аренды земельного участка;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участка, величину их повышения ("шаг аукциона") при проведении аукциона,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размер задатка;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существенные условия договоров купли-продажи земельных участков, заключаемых по результатам аукциона;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выступает организатором торгов при продаже земельных участков или права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заключение договоров аренды земельных участков, а также осуществляет продажу земельных участков без проведения торгов в порядке и случаях, установленных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заключает договоры аренды и купли-продажи земельных участков по результатам торгов.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Осуществляет полномочия собственника имущества должника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унитарно</w:t>
      </w:r>
      <w:r>
        <w:rPr>
          <w:rFonts w:ascii="Times New Roman" w:hAnsi="Times New Roman" w:cs="Times New Roman"/>
          <w:sz w:val="24"/>
          <w:szCs w:val="24"/>
        </w:rPr>
        <w:t xml:space="preserve">го предприятия, зарегистрированного на территории субъекта Российской Федерации, в котором территориальный орган осуществляет свою деятельность, при проведении процедуры банкротства (за исключением случаев, когда полномочия собственника имущества должника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унитарного предприятия при проведении процедур банкротства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осуществляют иные федеральные органы исполнительной власти, органы публичной власти федеральной территории "Сириус"),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случая, предусмотренного подпунктом 6.14 пункта 6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Принимает решения или заключает соглашения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о перераспределении земель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(или) земельных участков, находящихся в государственной или муниципальной собственности, в случаях, если площадь находящихся в федеральной собственности исходных земельных участ</w:t>
      </w:r>
      <w:r>
        <w:rPr>
          <w:rFonts w:ascii="Times New Roman" w:hAnsi="Times New Roman" w:cs="Times New Roman"/>
          <w:sz w:val="24"/>
          <w:szCs w:val="24"/>
        </w:rPr>
        <w:t xml:space="preserve">ков меньше или равна 10 гектарам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2" w:name="P110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12. Осуществляет действия по передаче имущества, находящегося в федеральной собственности, в государственную собственность субъектов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в муниципальную собственность в отношении защитных сооружений гражданской обороны, объектов жил</w:t>
      </w:r>
      <w:r>
        <w:rPr>
          <w:rFonts w:ascii="Times New Roman" w:hAnsi="Times New Roman" w:cs="Times New Roman"/>
          <w:sz w:val="24"/>
          <w:szCs w:val="24"/>
        </w:rPr>
        <w:t xml:space="preserve">ищного фонда, за исключением объектов специализированного жилищного фонда, объектов инженерной инфраструктуры, необходимой для обеспечения эксплуатации объектов жилищного фонда, а также движимого имущества, за исключением особо ценного движимого имущества.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Осуществляет от имени Российской Федерации юридические действия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защите имущественных и иных прав и законных интересов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при управлении федеральным имуществом и его приватизации по вопросам, относящимся к компетенции территориального органа.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Осуществляет контроль за управлением, распоряжением, использованием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целевому назначению и сохранностью земельных участков, находящихся в федеральной собственности, иного федерального имущества, закрепленного на праве хозяйственного ведения или оперативного управления за федеральными государственными унитарными предпри</w:t>
      </w:r>
      <w:r>
        <w:rPr>
          <w:rFonts w:ascii="Times New Roman" w:hAnsi="Times New Roman" w:cs="Times New Roman"/>
          <w:sz w:val="24"/>
          <w:szCs w:val="24"/>
        </w:rPr>
        <w:t xml:space="preserve">ятиями и федеральными государственными учреждениями, а также переданного иным лицам,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Организует оценку имущества в целях осуществления имущественных, иных прав и законных интересов Российской Федерации, определяет условия договоров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проведении оценки федерального имущества.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Осуществляет подготовку заключений по отчетам оценщиков в соответствии со статьей 130 Федерального закона от 26 октября 2002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127-ФЗ "О несостоятельности (банкротстве)".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Предоставляет земельные участки, находящиеся в федеральной собственности, на праве ограниченного пользования чужим земельным участком (сервитут)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Организует реализацию, в том числе выступает продавцом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(в том числе имущественных прав), арестованного во исполнение судебных решений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актов органов, которым предоставлено право принимать решения об обращении взыскания на имущество, изъятых вещей, явившихся орудиями совершения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предметами административного правонарушения, подвергающихся быстрой порче, предметов, являющихся вещественными доказательствами, хранение которых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до окончания уголовного дела или при уголовном деле затру</w:t>
      </w:r>
      <w:r>
        <w:rPr>
          <w:rFonts w:ascii="Times New Roman" w:hAnsi="Times New Roman" w:cs="Times New Roman"/>
          <w:sz w:val="24"/>
          <w:szCs w:val="24"/>
        </w:rPr>
        <w:t xml:space="preserve">днено (за исключением вещественных доказательств, для которых законодательством Российской Федерации установлены особые правила обращения), а также реализацию конфискованного, движимого бесхозяйного, изъятого и иного имущества, обращенного в собственность </w:t>
      </w:r>
      <w:r>
        <w:rPr>
          <w:rFonts w:ascii="Times New Roman" w:hAnsi="Times New Roman" w:cs="Times New Roman"/>
          <w:sz w:val="24"/>
          <w:szCs w:val="24"/>
        </w:rPr>
        <w:t xml:space="preserve">государства в соответствии с законодательством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(за исключением недвижимого имущества, включая земельные участки, акций (долей) в уставных (складочных) капиталах хозяйственных обществ и товариществ), переработку такого имущества или его уничтожение (указанные полномочия не распространяются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отношения, связанные с этиловым спиртом, алкогольной и спиртосодержащей продукцией).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Осуществляет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таможенном регулировании распоряжение (реализацию, уничтожение или переработку (утилизацию) переданными территориальному органу товарами, задержанными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изъятыми таможенными органами.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Организует реализацию по решению суда изъятого или конфискованного автомобильного транспорта, указанного в подпункте 6 пункта 1 статьи 25 Федерального закона от 22 ноября 1995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171-ФЗ "О государственном регулировании производства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оборота этилового спирта, алкогольной и спиртосодержащей продукции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об ограничении потребления (распития) алкогольной продукции".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Организует уничтожение предметов, являющихся вещественными доказательствами, хранение которых до окончания уголовного дела или при уголовном деле затруднено, а именно скоропортящихся товаров и продукции, если такие товары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продукция пришли в негодность, предметов, длительное хранение которых опасно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жизни и здоровья людей или для окружающей среды (за исключением этилового спирта, алкогольной и спиртосодержащей продукции, указанных в статье 25 Федерального закона от 22 ноября 1995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171-ФЗ "О государственном регулировании производства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оборота этилового спирта, алкогольной и спиртосодержащей продукции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об ограничении потребления (распития) алкогольной продукции", а также сырья, полуфабрикатов, производственной, транспортной, потребительской тары (упак</w:t>
      </w:r>
      <w:r>
        <w:rPr>
          <w:rFonts w:ascii="Times New Roman" w:hAnsi="Times New Roman" w:cs="Times New Roman"/>
          <w:sz w:val="24"/>
          <w:szCs w:val="24"/>
        </w:rPr>
        <w:t xml:space="preserve">овки), этикеток, средств укупорки потребительской тары, используемых для производства этилового спирта, алкогольной и спиртосодержащей продукции, федеральных специальных марок и акцизных марок (в том числе поддельных) для маркировки алкогольной продукции).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Осуществляет реализацию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Принимает решения об установлении, прекращении публичного сервитута,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том числе для размещения указанных в подпункте 1 статьи 39.37 Земельно</w:t>
      </w:r>
      <w:r>
        <w:rPr>
          <w:rFonts w:ascii="Times New Roman" w:hAnsi="Times New Roman" w:cs="Times New Roman"/>
          <w:sz w:val="24"/>
          <w:szCs w:val="24"/>
        </w:rPr>
        <w:t xml:space="preserve">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инженерных сооружений федерального значения, если иное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установлено федеральными законами, актами Президента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Правительства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Принимает решения о согласовании местоположения границ земельных участков, находящихся в федеральной собственности.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Принимает решения о прекращении прав (аренды</w:t>
      </w:r>
      <w:r>
        <w:rPr>
          <w:rFonts w:ascii="Times New Roman" w:hAnsi="Times New Roman" w:cs="Times New Roman"/>
          <w:sz w:val="24"/>
          <w:szCs w:val="24"/>
        </w:rPr>
        <w:t xml:space="preserve">, безвозмездного пользования, постоянного (бессрочного) пользования) на земельные участки, находящиеся в федеральной собственности, если иное не установлено федеральными законами, актами Президента Российской Федерации и Правительства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Принимает решения об образовании земельных участков из земель посредством утверждения схемы расположения земельного участка или земельных </w:t>
      </w:r>
      <w:r>
        <w:rPr>
          <w:rFonts w:ascii="Times New Roman" w:hAnsi="Times New Roman" w:cs="Times New Roman"/>
          <w:sz w:val="24"/>
          <w:szCs w:val="24"/>
        </w:rPr>
        <w:t xml:space="preserve">участков на кадастровом плане территории.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Осуществляет сбор и представление в Агентство информации и документов, необходимых для проведения продажи федерального имущества, в том числе: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запрашивает у держателей реестров вл</w:t>
      </w:r>
      <w:r>
        <w:rPr>
          <w:rFonts w:ascii="Times New Roman" w:hAnsi="Times New Roman" w:cs="Times New Roman"/>
          <w:sz w:val="24"/>
          <w:szCs w:val="24"/>
        </w:rPr>
        <w:t xml:space="preserve">адельцев ценных бумаг, зарегистрированных на территории субъекта Российской Федерации, в котором территориальный орган осуществляет свою деятельность, в отношении акций, включенных в прогнозный план (программу) приватизации федерального имущества, выписки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реестра владельцев ценных бумаг, иные документы и информацию в объеме, предоставляемом зарегистрированным лицам;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запрашивает у хозяйственных обществ, зарегистрированных на территории субъекта Российской Федерации, в котором тер</w:t>
      </w:r>
      <w:r>
        <w:rPr>
          <w:rFonts w:ascii="Times New Roman" w:hAnsi="Times New Roman" w:cs="Times New Roman"/>
          <w:sz w:val="24"/>
          <w:szCs w:val="24"/>
        </w:rPr>
        <w:t xml:space="preserve">риториальный орган осуществляет свою деятельность, акции и доли в уставных капиталах которых включены в прогнозный план (программу) приватизации федерального имущества, документы и информацию, необходимые для организации продажи находящихся в федеральной с</w:t>
      </w:r>
      <w:r>
        <w:rPr>
          <w:rFonts w:ascii="Times New Roman" w:hAnsi="Times New Roman" w:cs="Times New Roman"/>
          <w:sz w:val="24"/>
          <w:szCs w:val="24"/>
        </w:rPr>
        <w:t xml:space="preserve">обственности акций (долей) указанных обществ, включая проведение оценки приватизируемого федерального имущества и публикацию информационного сообщения о продаже на официальном сайте Российской Федерации в информационно-телекоммуникационной сети "Интернет"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размещения информации о проведении торгов, определенный Правительством Российской Федерации, а также на сайте территориального органа в информационно-телекоммуникационной сети "Интернет".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Осуществляет учет федерального имущества в реестре федерального имущества, ведение реестра федерального имущества и выдачу выписок из указанного реестра, а также обеспечивает полноту и достоверность содержащихся в нем сведений.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Ведет учет договоров купли-продажи, аренды, безвозмездного пользования, договоров (соглашений) об установлении сервитутов, иных договоров (соглашений)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отношении федерального имущества, в том числе земельных участков, а также осуществляет контроль за исполнением обязательств, вытекающих из указанных договоров (соглашений).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Выступает от имени Российской Федерации при государственной регистрации: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собственности Российской Федерации на недвижимое имущество, в том числе составляющее государственную казну Российской Федерации, и сделок с ним;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собственности Российской Федерации на земельные участки, которое признается (возникает) в соответствии с федеральными законами;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прекращения права собственности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Осуществляет анализ эффективности деятельности федеральных государственных унитарных предприятий.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/>
      <w:bookmarkStart w:id="3" w:name="P169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32. Осуществляет в отношении не включенных в прогнозный план (программу) приватизации федерального имущества федеральных государственных унитарных предприятий согласование сделок по передаче недвижимого имущества, закрепленного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такими предприятиями и расположенного на территории соответствующего субъекта Российской Федерации, в аренду.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/>
      <w:bookmarkStart w:id="4" w:name="P170"/>
      <w:r/>
      <w:bookmarkEnd w:id="4"/>
      <w:r>
        <w:rPr>
          <w:rFonts w:ascii="Times New Roman" w:hAnsi="Times New Roman" w:cs="Times New Roman"/>
          <w:sz w:val="24"/>
          <w:szCs w:val="24"/>
        </w:rPr>
        <w:t xml:space="preserve">33. Осуществляет в отношении федеральных государственных учреждений согласование сделок с недвижимым имуществом, закрепленным за такими учреждениями и расположенным на территории соответствующего субъекта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Обеспечивает поступление в федеральный бюджет денежных средств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приватизации федерального имущества, продажи земельных участков, находящихся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собственности, доходов от использования земельных участков и иного федерального имущества (за исключением части прибыли федеральных государственных унитарных предприятий, подведомственных иным федера</w:t>
      </w:r>
      <w:r>
        <w:rPr>
          <w:rFonts w:ascii="Times New Roman" w:hAnsi="Times New Roman" w:cs="Times New Roman"/>
          <w:sz w:val="24"/>
          <w:szCs w:val="24"/>
        </w:rPr>
        <w:t xml:space="preserve">льным органам исполнительной власти), денежных средств, полученных в результате реализации конфискованного, движимого бесхозяйного, изъятого и иного имущества, обращенного в собственность государства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Обеспечивает перечисление денежных средств, полученных в результате реализации имущества, арестованного во исполнение судебных решений или актов органов, которым предоставлено право принимать решения об обращении взыскания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имущество, предметов, являющихся вещественными доказательствами, хранение которых до окончания уголовного д</w:t>
      </w:r>
      <w:r>
        <w:rPr>
          <w:rFonts w:ascii="Times New Roman" w:hAnsi="Times New Roman" w:cs="Times New Roman"/>
          <w:sz w:val="24"/>
          <w:szCs w:val="24"/>
        </w:rPr>
        <w:t xml:space="preserve">ела или при уголовном деле затруднительно, изъятых вещей, явившихся орудиями совершения или предметами административного правонарушения, подвергающихся быстрой порче, переданных территориальному органу товаров, задержанных или изъятых таможенными органами.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Обеспечивает поступление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бюджет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денежных средств от реализации имущества, обращенного по решению суда в доход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конфискованного в качестве полученного в результате совершения коррупционных правонарушений.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Подготавливает и представляет в Агентство: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по дополнению прогнозного плана (программы) приватизации федерального имущества и основных направлений приватизации федерального имущества объектами федерального имущества, а также предложения о внесении в них изменений;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по дополнению перечня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объектами федерального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(за исключением акций и долей в уставных капиталах хозяйственных обществ, а также имущества, подлежащего внесению в качестве в</w:t>
      </w:r>
      <w:r>
        <w:rPr>
          <w:rFonts w:ascii="Times New Roman" w:hAnsi="Times New Roman" w:cs="Times New Roman"/>
          <w:sz w:val="24"/>
          <w:szCs w:val="24"/>
        </w:rPr>
        <w:t xml:space="preserve">клада в уставные капиталы акционерных обществ), рыночная стоимость которого, определенная в соответствии с законодательством Российской Федерации об оценочной деятельности, не превышает 100 миллионов рублей, а также предложения о внесении в него изменений;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для формирования перечня стратегических предприятий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акционерных обществ, указанного в подпункте 1 пункта 1 статьи 6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178-ФЗ "О приватизации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и муниципального имущества"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bookmarkStart w:id="5" w:name="_GoBack"/>
      <w:r/>
      <w:bookmarkEnd w:id="5"/>
      <w:r>
        <w:rPr>
          <w:rFonts w:ascii="Times New Roman" w:hAnsi="Times New Roman" w:cs="Times New Roman"/>
          <w:sz w:val="24"/>
          <w:szCs w:val="24"/>
        </w:rPr>
        <w:t xml:space="preserve"> перечень стратегических предприятий и акционерных обществ),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предложения для внесения в него изменений;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об использовании и прекращении действия специального права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участие Российской Федерации в управлении акционерными обществами ("золотой акции");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о реализации высвобождаемого недвижимого военного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(за исключением имущества, не подлежащего приватизации, имущества Вооруженных Сил Российской Федерации и подведомственных Министерству обороны Российской Федерации организаций);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об условиях приватизации федерального имущества;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о реорганизации и ликвидации федеральных государственных унитарных предприятий;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для принятия решений об установлении начальной цены подлежащего отчуждению федерального имущества;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документы, необходимые для организации продажи федерального имущества;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по формированию программ обучения работников территориального органа;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планы деятельности территориального органа на соответствующий период и отчеты об их исполнении.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Принимает решения об изменении </w:t>
      </w:r>
      <w:r>
        <w:rPr>
          <w:rFonts w:ascii="Times New Roman" w:hAnsi="Times New Roman" w:cs="Times New Roman"/>
          <w:sz w:val="24"/>
          <w:szCs w:val="24"/>
        </w:rPr>
        <w:t xml:space="preserve">видов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федеральной собственности земельных участков при условии соблюдения требований технических регламентов.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При</w:t>
      </w:r>
      <w:r>
        <w:rPr>
          <w:rFonts w:ascii="Times New Roman" w:hAnsi="Times New Roman" w:cs="Times New Roman"/>
          <w:sz w:val="24"/>
          <w:szCs w:val="24"/>
        </w:rPr>
        <w:t xml:space="preserve">нимает решения об определении вида разрешенного использования находящихся в федеральной собственности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Принимает решения об использовании земель или земельных участков, находящихся в федеральной собственности, без предоставления земельных участков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установления сервитута, публичного сервитута, в порядке, предусмотренном главой V.6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Осуществляет бюджетные полномочия получателя бюджетных средств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администратора доходов федерального бюджета в пределах, установленных актом Агентства.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Осуществляет в пределах своей компетенции прием граждан, обеспечивает своевременное и полное рассмотрение устных и письменных обращений граждан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юридических лиц, принятие по ним решений и направление заявителям ответов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законодательством Российской Федерации срок.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территориального органа.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Осуществляет организацию и обеспечение проведения мероприятий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гражданской обороне, а также мобилизационной подготовке и мобилизации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территориальном органе.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Организует семинары, выставки и другие мероприятия в установленной сфере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Обеспечивает в пределах своей компетенции защиту сведений, составляющих государственную тайну.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Осуществляет противодействие терроризму в пределах своих полномочий.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Осуществляет в соответствии с настоящим положением иные полномочия, установленные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поручению Агентства территориальный орган осуществляет следующие полномочия: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Принимает решения о проведении внеплановых проверок эффективности использования и обеспечения сохранности федерального имущества, закрепленного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федеральными государственными унитарными предприятиями, федеральными казенными предприятиями и федеральными государственными учреждениями.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Принимает в федеральную собственность имущество, созданное за счет средств федерального бюджета, в том числе в рамках федеральной адресной инвестиционной программы.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Предоставляет в аренду федеральное имущество, составляющее государственную казну Российской Федерации, если такое имущество подлежит передаче в аренду без проведения торгов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Закрепляет находящееся в федеральной собственности имущество на праве хозяйственного ведения или оперативного управления за федеральными государственными предприятиями, а также производит правомерное изъятие этого имущества,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случаев, установленных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Закрепляет находящееся в ф</w:t>
      </w:r>
      <w:r>
        <w:rPr>
          <w:rFonts w:ascii="Times New Roman" w:hAnsi="Times New Roman" w:cs="Times New Roman"/>
          <w:sz w:val="24"/>
          <w:szCs w:val="24"/>
        </w:rPr>
        <w:t xml:space="preserve">едеральной собственности движимое и недвижимое имущество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 на территории соответствующего субъекта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а также производит изъятие излишнего, неиспользуемого или используемого не по назначению движимого и недвижимого имущества, закрепленного на праве оперативного управления за территориальными органами федеральных органов государственной власти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федеральными государственными учреждениями.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/>
      <w:bookmarkStart w:id="6" w:name="P212"/>
      <w:r/>
      <w:bookmarkEnd w:id="6"/>
      <w:r>
        <w:rPr>
          <w:rFonts w:ascii="Times New Roman" w:hAnsi="Times New Roman" w:cs="Times New Roman"/>
          <w:sz w:val="24"/>
          <w:szCs w:val="24"/>
        </w:rPr>
        <w:t xml:space="preserve">6.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безвозмездную передачу религиозным организациям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 ноября 2010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327-ФЗ "О передаче религиозным организациям имущества религиозного назначения, находящегося в государственной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или муниципальной собственности", в собственность и (или) в безвозмездное пользование в случае, если такая передача осуществляется в соответствии с планами передачи указанного имущества религиозным организациям.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Предоставляет земельные участки, находящиеся в собственности Российской Федерации, площадью больше 10 гектаров, в безвозмездное пользование, постоянное (бессрочное) пользование.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Предоставляет в безвозмездное пользование федеральное имущество, составляющее государственную казну Российской Федерации, за исключением имущества, указанного в подпункте 5.5 пункта 5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Осуществляет действия по принятию в федеральную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земельных участков площадью больше 10 гектаров,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Принимает решения об образовании земельных участков из земельных участков, находящихся в федеральной собственности, если площадь хотя бы одного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исходных земельных участков превышает 10 гектаров посредством утверждения схемы расположения земельного участка или земельных участков на кадастровом плане территории.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Принимает решение о предварительном согласовании предоставления земельного участка в собственность, аренду, безвозмездное пользование, постоянное (бессрочное) пользование в случае: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его границы подлежат уточнению и площадь такого земельного участка превышает 10 гектаров;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образования из земельного участка или земельных участков, находящихся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собственности, если площадь хотя бы одного из исходных земельных участков превышает 10 гектаров;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образования из земель, если площадь образуемого земельного участка превышает 10 гектаров.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Осуществляет продажу земельных участков, находящихся в федеральной собственности, площадью больше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гектар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, а также предоставление земельных участков, находящихся в федеральной собственности, площадью больше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гектаров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 без торгов или на торгах в форме аукциона, в том числе: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принимает решения о проведении аукциона по продаже или аукциона на право заключения договора аренды земельного участка;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участка, величину их повышения ("шаг аукциона") при проведении аукциона,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размер задатка;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существенные условия договоров купли-продажи земельных участков, заключаемых по результатам аукциона;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выступает 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при продаже земельных участков или права на заключение договоров аренды земельных участков, а также осуществляет продажу земельных участков без проведения торгов в порядке и случаях, установленных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заключает договоры аренды и купли-продажи земельных участков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Осуществляет согласование с учетом предложений федеральных органов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власти сделок с недвижимым имуществом федеральных государственных предприятий, включенных в прогнозный план (программу) приватизации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имущества, а также сделок с недвижимым имуществом федеральных государственных предприятий, не включенных в прогнозный план (программу) приватизации федерального имущества, за исключением сделок, указанных в подпункте 5.32 пункта 5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/>
      <w:bookmarkStart w:id="7" w:name="P231"/>
      <w:r/>
      <w:bookmarkEnd w:id="7"/>
      <w:r>
        <w:rPr>
          <w:rFonts w:ascii="Times New Roman" w:hAnsi="Times New Roman" w:cs="Times New Roman"/>
          <w:sz w:val="24"/>
          <w:szCs w:val="24"/>
        </w:rPr>
        <w:t xml:space="preserve">14. Осуществляет полномочия собственника имущества должника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унитарного предприятия, включенного в перечень стратегических предприятий и акционерных обществ, при проведении процедур банкротства.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Принимает решения или заключает соглашения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о перераспределении земель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(или) земельных участков, находящихся в государственной или муниципальной собственности, в случаях, если площадь хотя бы одного из находящихся в федеральной собственности исходных земельных участков превышает 10 гектаров.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Осуществляет действия по приобретению имущества (за исключением земельных участков) в федеральную собственность и передаче имущества, находящегося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федеральной собственности, в государственную собственность субъектов Российской Федерации и в муниципальную собственность, за исключением случаев, указанных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подпункте 5.12 пункта 5 настоящего положения.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Выступает от имени Российской Федерации учредителем (участнико</w:t>
      </w:r>
      <w:r>
        <w:rPr>
          <w:rFonts w:ascii="Times New Roman" w:hAnsi="Times New Roman" w:cs="Times New Roman"/>
          <w:sz w:val="24"/>
          <w:szCs w:val="24"/>
        </w:rPr>
        <w:t xml:space="preserve">м) хозяйственных обществ, создаваемых посредством приватизации федеральных государственных унитарных предприятий, а также в соответствии с законодательством Российской Федерации выступает учредителем создаваемых с участием государства иных юридических лиц.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Осуществляет от имени Российской Федерации права участника (акционера) хозяйственных обществ, доли (акции) в уставном капитале которых находятся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феде</w:t>
      </w:r>
      <w:r>
        <w:rPr>
          <w:rFonts w:ascii="Times New Roman" w:hAnsi="Times New Roman" w:cs="Times New Roman"/>
          <w:sz w:val="24"/>
          <w:szCs w:val="24"/>
        </w:rPr>
        <w:t xml:space="preserve">ральной собственности, а также полномочия собственника имущества федерального государственного унитарного предприятия, зарегистрированного на территории соответствующего субъекта Российской Федерации, предусмотренные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Организует и осуществляет в соответствии с требованиями законодательства Российской Федерации продажу федерального имущества, акций (</w:t>
      </w:r>
      <w:r>
        <w:rPr>
          <w:rFonts w:ascii="Times New Roman" w:hAnsi="Times New Roman" w:cs="Times New Roman"/>
          <w:sz w:val="24"/>
          <w:szCs w:val="24"/>
        </w:rPr>
        <w:t xml:space="preserve">долей) в уставных капиталах хозяйственных обществ и иного федерального имущества, составляющего государственную казну Российской Федерации, за исключением древесины, полученной при использовании лесов, расположенных на землях лесного фонда,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 статьями 43 - 46 Лесного кодекса Российской Федерации, а также обеспечивает сохранность указанного имущества, осуществляет подготовку федерального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продаже, заключает договоры купли-продажи федерального имущества.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Выдает письменные директивы представителям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органах управления акционерных обществ, акции которых находятся в федеральной собственности, а также в отношении которых принято решение об использовании специального права ("золотой акции").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Осуществляет полномочия собственника по приватизации (отчуждению) федерального имущества.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Принимает решения об условиях приватизации федерального имущества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обеспечивает опубликование решений об условиях приватизации федерального имущества на официальном сайте в информационно-телекоммуникационной сети "Интернет" для размещения информации о приватизации государственного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муниципального имущества.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Разрабатывает и утверждает условия конкурса при продаже приватизируемого федерального имущества на конкурсе.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Осуществляет мероприятия по подготовке федеральных государственных унитарных предприятий и иных объектов к приватизации.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Осуществляет подготовку к оформлению и утверждению документов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реализации высвобождаемого недвижимого военного имущества (за исключением имущества, не подлежащего приватизации, имущества Вооруженных Сил Российской Федерации и подведомственных Министерству обороны Российской Федерации организаций).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Осуществляет реализацию высвобождаемого недвижимого военного имущества (за исключением имущества, не подлежащего приватизации, имущества Вооруженных Сил Российской Федерации и подведомственных Министерству обороны Российской Федерации организаций).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Принимает решения о реорганизации федеральных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нных унитарных предприятий в форме слияния, присоединения и об их ликвидации, а также утверждает передаточный акт, разделительный баланс или ликвидационный баланс предприятия при реорганизации и ликвидации федеральных государственных унитарных предприятий.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Осуществляет в отношении федеральных государственных унитарных предприятий, зарегистрированных на территории субъекта Российской Федерации,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котором территориальный орган осуществляет свою деятельность, следующие действия: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решения об участии предприятия в коммерческих и некоммерческих организациях, а также о заключении договора простого товарищества;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сделок, связанных с распоряжением вкладом (долей) в уставном (складочном) капитале хозяйственных обществ или товариществ, а также принадлежащими предприятию акциями.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Осуществляет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</w:t>
      </w:r>
      <w:r>
        <w:rPr>
          <w:rFonts w:ascii="Times New Roman" w:hAnsi="Times New Roman" w:cs="Times New Roman"/>
          <w:sz w:val="24"/>
          <w:szCs w:val="24"/>
        </w:rPr>
        <w:t xml:space="preserve">упок товаров, работ, услуг для обеспечения государственных и муниципальных нужд закупки товаров, работ и услуг для обеспечения нужд территориального органа, в том числе на проведение научно-исследовательских, опытно-конструкторских и технологических работ.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Принимает в соответствии с законодательством Российской Федерации решения о предоставлении земельных участков, находящихся в собственности Российской Федерации, гражданину или юридическому лицу в собственность бесплатно.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1"/>
        <w:ind w:firstLine="709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Осуществляет иные функции по управлению федеральным имуществом, если такие функции предусмотрены федеральными законами, актами Президента Российской Федерации и Правительства Российской Федерации, поручениями Агентства в рамках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его полномочий.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4168564"/>
      <w:docPartObj>
        <w:docPartGallery w:val="Page Numbers (Top of Page)"/>
        <w:docPartUnique w:val="true"/>
      </w:docPartObj>
      <w:rPr/>
    </w:sdtPr>
    <w:sdtContent>
      <w:p>
        <w:pPr>
          <w:pStyle w:val="683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15</w:t>
        </w:r>
        <w:r>
          <w:rPr>
            <w:rFonts w:ascii="Times New Roman" w:hAnsi="Times New Roman" w:cs="Times New Roman"/>
            <w:sz w:val="24"/>
          </w:rPr>
          <w:fldChar w:fldCharType="end"/>
        </w:r>
        <w:r/>
      </w:p>
    </w:sdtContent>
  </w:sdt>
  <w:p>
    <w:pPr>
      <w:pStyle w:val="683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3"/>
    <w:uiPriority w:val="99"/>
  </w:style>
  <w:style w:type="character" w:styleId="45">
    <w:name w:val="Footer Char"/>
    <w:basedOn w:val="678"/>
    <w:link w:val="685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8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83">
    <w:name w:val="Header"/>
    <w:basedOn w:val="677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78"/>
    <w:link w:val="683"/>
    <w:uiPriority w:val="99"/>
  </w:style>
  <w:style w:type="paragraph" w:styleId="685">
    <w:name w:val="Footer"/>
    <w:basedOn w:val="677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78"/>
    <w:link w:val="68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Владимировна</dc:creator>
  <cp:keywords/>
  <dc:description/>
  <cp:lastModifiedBy>natalya.volkova</cp:lastModifiedBy>
  <cp:revision>9</cp:revision>
  <dcterms:created xsi:type="dcterms:W3CDTF">2023-05-19T07:20:00Z</dcterms:created>
  <dcterms:modified xsi:type="dcterms:W3CDTF">2026-03-28T06:59:55Z</dcterms:modified>
</cp:coreProperties>
</file>